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F" w:rsidRDefault="0028560F">
      <w:r>
        <w:t>от 04.12.2018</w:t>
      </w:r>
    </w:p>
    <w:p w:rsidR="0028560F" w:rsidRDefault="0028560F"/>
    <w:p w:rsidR="0028560F" w:rsidRDefault="0028560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560F" w:rsidRDefault="0028560F">
      <w:r>
        <w:t>Общество с ограниченной ответственностью «ВЕКТОР» ИНН 2366004184</w:t>
      </w:r>
    </w:p>
    <w:p w:rsidR="0028560F" w:rsidRDefault="0028560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560F"/>
    <w:rsid w:val="00045D12"/>
    <w:rsid w:val="0028560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